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CF78" w14:textId="77777777" w:rsidR="0070431E" w:rsidRPr="0048407E" w:rsidRDefault="0070431E" w:rsidP="0070431E">
      <w:pPr>
        <w:pStyle w:val="Kopfzeile"/>
        <w:jc w:val="center"/>
        <w:rPr>
          <w:b/>
          <w:sz w:val="36"/>
          <w:szCs w:val="36"/>
        </w:rPr>
      </w:pPr>
      <w:r w:rsidRPr="0048407E">
        <w:rPr>
          <w:b/>
          <w:sz w:val="36"/>
          <w:szCs w:val="36"/>
        </w:rPr>
        <w:t>Deutscher Bundestag</w:t>
      </w:r>
    </w:p>
    <w:p w14:paraId="52112D12" w14:textId="77777777" w:rsidR="0070431E" w:rsidRPr="0048407E" w:rsidRDefault="0070431E" w:rsidP="0070431E">
      <w:pPr>
        <w:pStyle w:val="Kopfzeile"/>
        <w:spacing w:line="360" w:lineRule="auto"/>
        <w:jc w:val="center"/>
        <w:rPr>
          <w:b/>
          <w:sz w:val="36"/>
          <w:szCs w:val="36"/>
        </w:rPr>
      </w:pPr>
      <w:r w:rsidRPr="0048407E">
        <w:rPr>
          <w:b/>
          <w:sz w:val="36"/>
          <w:szCs w:val="36"/>
        </w:rPr>
        <w:t>- Stenografischer Dienst -</w:t>
      </w:r>
    </w:p>
    <w:p w14:paraId="77FAFCC1" w14:textId="77777777" w:rsidR="005073D3" w:rsidRPr="005073D3" w:rsidRDefault="005073D3" w:rsidP="0070431E">
      <w:pPr>
        <w:pStyle w:val="Kopfzeile"/>
        <w:spacing w:line="360" w:lineRule="auto"/>
        <w:jc w:val="center"/>
        <w:rPr>
          <w:szCs w:val="24"/>
        </w:rPr>
      </w:pPr>
    </w:p>
    <w:p w14:paraId="72BF638F" w14:textId="77777777" w:rsidR="0070431E" w:rsidRDefault="0070431E" w:rsidP="0070431E">
      <w:pPr>
        <w:pStyle w:val="Kopfzeile"/>
        <w:spacing w:line="360" w:lineRule="auto"/>
        <w:jc w:val="center"/>
        <w:rPr>
          <w:b/>
          <w:sz w:val="32"/>
          <w:szCs w:val="32"/>
          <w:u w:val="single"/>
        </w:rPr>
      </w:pPr>
      <w:r w:rsidRPr="005073D3">
        <w:rPr>
          <w:b/>
          <w:sz w:val="32"/>
          <w:szCs w:val="32"/>
          <w:u w:val="single"/>
        </w:rPr>
        <w:t xml:space="preserve">Telefax-Nr.: </w:t>
      </w:r>
      <w:r w:rsidR="00EF6C25" w:rsidRPr="005073D3">
        <w:rPr>
          <w:b/>
          <w:sz w:val="32"/>
          <w:szCs w:val="32"/>
          <w:u w:val="single"/>
        </w:rPr>
        <w:t xml:space="preserve">030 227 - </w:t>
      </w:r>
      <w:r w:rsidR="00620322">
        <w:rPr>
          <w:b/>
          <w:sz w:val="32"/>
          <w:szCs w:val="32"/>
          <w:u w:val="single"/>
        </w:rPr>
        <w:t>2331596</w:t>
      </w:r>
    </w:p>
    <w:p w14:paraId="335B5112" w14:textId="5D245A79" w:rsidR="00333907" w:rsidRPr="005073D3" w:rsidRDefault="00333907" w:rsidP="0070431E">
      <w:pPr>
        <w:pStyle w:val="Kopfzeile"/>
        <w:spacing w:line="360" w:lineRule="auto"/>
        <w:jc w:val="center"/>
        <w:rPr>
          <w:b/>
          <w:sz w:val="32"/>
          <w:szCs w:val="32"/>
          <w:u w:val="single"/>
        </w:rPr>
      </w:pPr>
      <w:r>
        <w:rPr>
          <w:b/>
          <w:sz w:val="32"/>
          <w:szCs w:val="32"/>
          <w:u w:val="single"/>
        </w:rPr>
        <w:t>Telefon-Nr.: 030 227 - 3</w:t>
      </w:r>
      <w:r w:rsidR="0044664C">
        <w:rPr>
          <w:b/>
          <w:sz w:val="32"/>
          <w:szCs w:val="32"/>
          <w:u w:val="single"/>
        </w:rPr>
        <w:t>5780</w:t>
      </w:r>
    </w:p>
    <w:p w14:paraId="5141FD93" w14:textId="77777777" w:rsidR="00BB383E" w:rsidRPr="00B1387D" w:rsidRDefault="00BB383E">
      <w:pPr>
        <w:jc w:val="center"/>
      </w:pPr>
    </w:p>
    <w:p w14:paraId="6BA9C8AA" w14:textId="77777777" w:rsidR="00BB383E" w:rsidRPr="00B1387D" w:rsidRDefault="00BB383E">
      <w:pPr>
        <w:jc w:val="center"/>
      </w:pPr>
    </w:p>
    <w:p w14:paraId="6B8420E9" w14:textId="77777777" w:rsidR="00BB383E" w:rsidRPr="0048407E" w:rsidRDefault="00BB383E">
      <w:pPr>
        <w:pStyle w:val="berschrift1"/>
        <w:rPr>
          <w:b/>
          <w:sz w:val="44"/>
          <w:szCs w:val="44"/>
        </w:rPr>
      </w:pPr>
      <w:r w:rsidRPr="0048407E">
        <w:rPr>
          <w:b/>
          <w:sz w:val="44"/>
          <w:szCs w:val="44"/>
        </w:rPr>
        <w:t>Dringende Parlamentssache</w:t>
      </w:r>
    </w:p>
    <w:p w14:paraId="46EF6DED" w14:textId="77777777" w:rsidR="00BB383E" w:rsidRPr="0048407E" w:rsidRDefault="00BB383E">
      <w:pPr>
        <w:pStyle w:val="berschrift2"/>
        <w:rPr>
          <w:b/>
          <w:sz w:val="44"/>
          <w:szCs w:val="44"/>
        </w:rPr>
      </w:pPr>
      <w:r w:rsidRPr="0048407E">
        <w:rPr>
          <w:b/>
          <w:sz w:val="44"/>
          <w:szCs w:val="44"/>
        </w:rPr>
        <w:t>SOFORT AUF DEN TISCH</w:t>
      </w:r>
    </w:p>
    <w:p w14:paraId="6A58EA7F" w14:textId="77777777" w:rsidR="00BB383E" w:rsidRPr="00B1387D" w:rsidRDefault="00BB383E">
      <w:pPr>
        <w:rPr>
          <w:szCs w:val="24"/>
        </w:rPr>
      </w:pPr>
    </w:p>
    <w:p w14:paraId="7028FC53" w14:textId="77777777" w:rsidR="00BB383E" w:rsidRPr="003173AD" w:rsidRDefault="00BB383E">
      <w:pPr>
        <w:pStyle w:val="Textkrper"/>
        <w:rPr>
          <w:szCs w:val="24"/>
        </w:rPr>
      </w:pPr>
      <w:r w:rsidRPr="00B1387D">
        <w:rPr>
          <w:szCs w:val="24"/>
        </w:rPr>
        <w:t>Bitte prüfen Sie </w:t>
      </w:r>
      <w:r w:rsidRPr="00B1387D">
        <w:rPr>
          <w:szCs w:val="24"/>
        </w:rPr>
        <w:noBreakHyphen/>
        <w:t xml:space="preserve"> oder eine von Ihnen beauftragte Person </w:t>
      </w:r>
      <w:r w:rsidRPr="00B1387D">
        <w:rPr>
          <w:szCs w:val="24"/>
        </w:rPr>
        <w:noBreakHyphen/>
        <w:t xml:space="preserve"> die beigefügte Niederschrift Ihrer Ausführungen gemäß §§ 117 und 118 GO</w:t>
      </w:r>
      <w:r w:rsidR="003173AD">
        <w:rPr>
          <w:szCs w:val="24"/>
        </w:rPr>
        <w:t xml:space="preserve"> und </w:t>
      </w:r>
      <w:r w:rsidR="003173AD" w:rsidRPr="00F05157">
        <w:rPr>
          <w:b/>
          <w:szCs w:val="24"/>
          <w:u w:val="single"/>
        </w:rPr>
        <w:t>geben Sie uns unbedingt kurzfristig Rückmeldung.</w:t>
      </w:r>
    </w:p>
    <w:p w14:paraId="6F64F575" w14:textId="77777777" w:rsidR="00BB383E" w:rsidRPr="00B1387D" w:rsidRDefault="00BB383E">
      <w:pPr>
        <w:rPr>
          <w:szCs w:val="24"/>
        </w:rPr>
      </w:pPr>
    </w:p>
    <w:p w14:paraId="4807B154" w14:textId="77777777" w:rsidR="00BB383E" w:rsidRPr="00B1387D" w:rsidRDefault="00BB383E">
      <w:pPr>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925"/>
        <w:gridCol w:w="3338"/>
        <w:gridCol w:w="1399"/>
        <w:gridCol w:w="1559"/>
      </w:tblGrid>
      <w:tr w:rsidR="00BB383E" w:rsidRPr="00BB383E" w14:paraId="4D33856E" w14:textId="77777777" w:rsidTr="00BB383E">
        <w:tc>
          <w:tcPr>
            <w:tcW w:w="1101" w:type="dxa"/>
            <w:tcBorders>
              <w:top w:val="nil"/>
              <w:left w:val="nil"/>
              <w:bottom w:val="nil"/>
              <w:right w:val="nil"/>
            </w:tcBorders>
            <w:shd w:val="clear" w:color="auto" w:fill="auto"/>
            <w:vAlign w:val="center"/>
          </w:tcPr>
          <w:p w14:paraId="6A2AB87B" w14:textId="77777777" w:rsidR="00BB383E" w:rsidRPr="00BB383E" w:rsidRDefault="008D4FA3" w:rsidP="00BB383E">
            <w:pPr>
              <w:jc w:val="center"/>
              <w:rPr>
                <w:szCs w:val="24"/>
              </w:rPr>
            </w:pPr>
            <w:r w:rsidRPr="00BB383E">
              <w:rPr>
                <w:szCs w:val="24"/>
              </w:rPr>
              <w:fldChar w:fldCharType="begin">
                <w:ffData>
                  <w:name w:val="Kontrollkästchen1"/>
                  <w:enabled/>
                  <w:calcOnExit w:val="0"/>
                  <w:checkBox>
                    <w:sizeAuto/>
                    <w:default w:val="0"/>
                  </w:checkBox>
                </w:ffData>
              </w:fldChar>
            </w:r>
            <w:bookmarkStart w:id="0" w:name="Kontrollkästchen1"/>
            <w:r w:rsidR="00BB383E" w:rsidRPr="00BB383E">
              <w:rPr>
                <w:szCs w:val="24"/>
              </w:rPr>
              <w:instrText xml:space="preserve"> FORMCHECKBOX </w:instrText>
            </w:r>
            <w:r w:rsidR="008E0967">
              <w:rPr>
                <w:szCs w:val="24"/>
              </w:rPr>
            </w:r>
            <w:r w:rsidR="008E0967">
              <w:rPr>
                <w:szCs w:val="24"/>
              </w:rPr>
              <w:fldChar w:fldCharType="separate"/>
            </w:r>
            <w:r w:rsidRPr="00BB383E">
              <w:rPr>
                <w:szCs w:val="24"/>
              </w:rPr>
              <w:fldChar w:fldCharType="end"/>
            </w:r>
            <w:bookmarkEnd w:id="0"/>
          </w:p>
        </w:tc>
        <w:tc>
          <w:tcPr>
            <w:tcW w:w="8221" w:type="dxa"/>
            <w:gridSpan w:val="4"/>
            <w:tcBorders>
              <w:top w:val="nil"/>
              <w:left w:val="nil"/>
              <w:bottom w:val="nil"/>
              <w:right w:val="nil"/>
            </w:tcBorders>
          </w:tcPr>
          <w:p w14:paraId="03F44624" w14:textId="77777777" w:rsidR="00BB383E" w:rsidRPr="00BB383E" w:rsidRDefault="00BB383E" w:rsidP="00BB383E">
            <w:pPr>
              <w:jc w:val="both"/>
              <w:rPr>
                <w:szCs w:val="24"/>
              </w:rPr>
            </w:pPr>
            <w:r w:rsidRPr="00BB383E">
              <w:rPr>
                <w:szCs w:val="24"/>
              </w:rPr>
              <w:t>Ich habe keine Korrekturwünsche und schicke als Bestätigung nur dieses Blatt zurück.</w:t>
            </w:r>
          </w:p>
        </w:tc>
      </w:tr>
      <w:tr w:rsidR="00BB383E" w:rsidRPr="00BB383E" w14:paraId="67DBAC17" w14:textId="77777777" w:rsidTr="00BB383E">
        <w:tc>
          <w:tcPr>
            <w:tcW w:w="1101" w:type="dxa"/>
            <w:tcBorders>
              <w:top w:val="nil"/>
              <w:left w:val="nil"/>
              <w:bottom w:val="nil"/>
              <w:right w:val="nil"/>
            </w:tcBorders>
          </w:tcPr>
          <w:p w14:paraId="4C92A932" w14:textId="77777777" w:rsidR="00BB383E" w:rsidRPr="00BB383E" w:rsidRDefault="00BB383E">
            <w:pPr>
              <w:rPr>
                <w:szCs w:val="24"/>
              </w:rPr>
            </w:pPr>
          </w:p>
        </w:tc>
        <w:tc>
          <w:tcPr>
            <w:tcW w:w="5263" w:type="dxa"/>
            <w:gridSpan w:val="2"/>
            <w:tcBorders>
              <w:top w:val="nil"/>
              <w:left w:val="nil"/>
              <w:bottom w:val="nil"/>
              <w:right w:val="nil"/>
            </w:tcBorders>
          </w:tcPr>
          <w:p w14:paraId="3171D402" w14:textId="77777777" w:rsidR="00BB383E" w:rsidRPr="00BB383E" w:rsidRDefault="00BB383E">
            <w:pPr>
              <w:rPr>
                <w:szCs w:val="24"/>
              </w:rPr>
            </w:pPr>
          </w:p>
        </w:tc>
        <w:tc>
          <w:tcPr>
            <w:tcW w:w="2958" w:type="dxa"/>
            <w:gridSpan w:val="2"/>
            <w:tcBorders>
              <w:top w:val="nil"/>
              <w:left w:val="nil"/>
              <w:bottom w:val="nil"/>
              <w:right w:val="nil"/>
            </w:tcBorders>
          </w:tcPr>
          <w:p w14:paraId="76DF1954" w14:textId="77777777" w:rsidR="00BB383E" w:rsidRPr="00BB383E" w:rsidRDefault="00BB383E">
            <w:pPr>
              <w:rPr>
                <w:szCs w:val="24"/>
              </w:rPr>
            </w:pPr>
          </w:p>
        </w:tc>
      </w:tr>
      <w:tr w:rsidR="00BB383E" w:rsidRPr="00BB383E" w14:paraId="0B741089" w14:textId="77777777" w:rsidTr="00BB383E">
        <w:tc>
          <w:tcPr>
            <w:tcW w:w="1101" w:type="dxa"/>
            <w:tcBorders>
              <w:top w:val="nil"/>
              <w:left w:val="nil"/>
              <w:bottom w:val="nil"/>
              <w:right w:val="nil"/>
            </w:tcBorders>
            <w:vAlign w:val="center"/>
          </w:tcPr>
          <w:p w14:paraId="7165E2DE" w14:textId="77777777" w:rsidR="00BB383E" w:rsidRPr="00BB383E" w:rsidRDefault="008D4FA3" w:rsidP="00BB383E">
            <w:pPr>
              <w:jc w:val="center"/>
              <w:rPr>
                <w:szCs w:val="24"/>
              </w:rPr>
            </w:pPr>
            <w:r w:rsidRPr="00BB383E">
              <w:rPr>
                <w:szCs w:val="24"/>
              </w:rPr>
              <w:fldChar w:fldCharType="begin">
                <w:ffData>
                  <w:name w:val="Kontrollkästchen2"/>
                  <w:enabled/>
                  <w:calcOnExit w:val="0"/>
                  <w:checkBox>
                    <w:sizeAuto/>
                    <w:default w:val="0"/>
                  </w:checkBox>
                </w:ffData>
              </w:fldChar>
            </w:r>
            <w:bookmarkStart w:id="1" w:name="Kontrollkästchen2"/>
            <w:r w:rsidR="00BB383E" w:rsidRPr="00BB383E">
              <w:rPr>
                <w:szCs w:val="24"/>
              </w:rPr>
              <w:instrText xml:space="preserve"> FORMCHECKBOX </w:instrText>
            </w:r>
            <w:r w:rsidR="008E0967">
              <w:rPr>
                <w:szCs w:val="24"/>
              </w:rPr>
            </w:r>
            <w:r w:rsidR="008E0967">
              <w:rPr>
                <w:szCs w:val="24"/>
              </w:rPr>
              <w:fldChar w:fldCharType="separate"/>
            </w:r>
            <w:r w:rsidRPr="00BB383E">
              <w:rPr>
                <w:szCs w:val="24"/>
              </w:rPr>
              <w:fldChar w:fldCharType="end"/>
            </w:r>
            <w:bookmarkEnd w:id="1"/>
          </w:p>
        </w:tc>
        <w:tc>
          <w:tcPr>
            <w:tcW w:w="1925" w:type="dxa"/>
            <w:tcBorders>
              <w:top w:val="nil"/>
              <w:left w:val="nil"/>
              <w:bottom w:val="nil"/>
              <w:right w:val="nil"/>
            </w:tcBorders>
          </w:tcPr>
          <w:p w14:paraId="6CBD49CB" w14:textId="77777777" w:rsidR="00BB383E" w:rsidRPr="00BB383E" w:rsidRDefault="00BB383E">
            <w:pPr>
              <w:rPr>
                <w:szCs w:val="24"/>
              </w:rPr>
            </w:pPr>
            <w:r w:rsidRPr="00BB383E">
              <w:rPr>
                <w:szCs w:val="24"/>
              </w:rPr>
              <w:t>Auf den Seiten</w:t>
            </w:r>
          </w:p>
        </w:tc>
        <w:tc>
          <w:tcPr>
            <w:tcW w:w="4737" w:type="dxa"/>
            <w:gridSpan w:val="2"/>
            <w:tcBorders>
              <w:top w:val="nil"/>
              <w:left w:val="nil"/>
              <w:bottom w:val="single" w:sz="12" w:space="0" w:color="auto"/>
              <w:right w:val="nil"/>
            </w:tcBorders>
          </w:tcPr>
          <w:p w14:paraId="34C4E75C" w14:textId="77777777" w:rsidR="00BB383E" w:rsidRPr="00BB383E" w:rsidRDefault="00BB383E" w:rsidP="00BB383E">
            <w:pPr>
              <w:tabs>
                <w:tab w:val="left" w:pos="1123"/>
              </w:tabs>
              <w:rPr>
                <w:szCs w:val="24"/>
              </w:rPr>
            </w:pPr>
          </w:p>
        </w:tc>
        <w:tc>
          <w:tcPr>
            <w:tcW w:w="1559" w:type="dxa"/>
            <w:tcBorders>
              <w:top w:val="nil"/>
              <w:left w:val="nil"/>
              <w:bottom w:val="nil"/>
              <w:right w:val="nil"/>
            </w:tcBorders>
          </w:tcPr>
          <w:p w14:paraId="00EC7C95" w14:textId="77777777" w:rsidR="00BB383E" w:rsidRPr="00BB383E" w:rsidRDefault="00BB383E" w:rsidP="00BB383E">
            <w:pPr>
              <w:jc w:val="both"/>
              <w:rPr>
                <w:szCs w:val="24"/>
              </w:rPr>
            </w:pPr>
            <w:r w:rsidRPr="00BB383E">
              <w:rPr>
                <w:szCs w:val="24"/>
              </w:rPr>
              <w:t>habe ich</w:t>
            </w:r>
          </w:p>
        </w:tc>
      </w:tr>
      <w:tr w:rsidR="00BB383E" w:rsidRPr="00BB383E" w14:paraId="26041980" w14:textId="77777777" w:rsidTr="00BB383E">
        <w:tc>
          <w:tcPr>
            <w:tcW w:w="1101" w:type="dxa"/>
            <w:tcBorders>
              <w:top w:val="nil"/>
              <w:left w:val="nil"/>
              <w:bottom w:val="nil"/>
              <w:right w:val="nil"/>
            </w:tcBorders>
          </w:tcPr>
          <w:p w14:paraId="7EAB1848" w14:textId="77777777" w:rsidR="00BB383E" w:rsidRPr="00BB383E" w:rsidRDefault="00BB383E">
            <w:pPr>
              <w:rPr>
                <w:szCs w:val="24"/>
              </w:rPr>
            </w:pPr>
          </w:p>
        </w:tc>
        <w:tc>
          <w:tcPr>
            <w:tcW w:w="8221" w:type="dxa"/>
            <w:gridSpan w:val="4"/>
            <w:tcBorders>
              <w:top w:val="nil"/>
              <w:left w:val="nil"/>
              <w:bottom w:val="nil"/>
              <w:right w:val="nil"/>
            </w:tcBorders>
          </w:tcPr>
          <w:p w14:paraId="04CF7690" w14:textId="77777777" w:rsidR="00BB383E" w:rsidRPr="00BB383E" w:rsidRDefault="00BB383E" w:rsidP="00BB383E">
            <w:pPr>
              <w:jc w:val="both"/>
              <w:rPr>
                <w:szCs w:val="24"/>
              </w:rPr>
            </w:pPr>
            <w:r w:rsidRPr="00BB383E">
              <w:rPr>
                <w:szCs w:val="24"/>
              </w:rPr>
              <w:t>Korrekturen angebracht.</w:t>
            </w:r>
          </w:p>
        </w:tc>
      </w:tr>
    </w:tbl>
    <w:p w14:paraId="06531D45" w14:textId="77777777" w:rsidR="00BB383E" w:rsidRPr="00B1387D" w:rsidRDefault="00BB383E">
      <w:pPr>
        <w:rPr>
          <w:szCs w:val="24"/>
        </w:rPr>
      </w:pPr>
    </w:p>
    <w:p w14:paraId="5262674A" w14:textId="77777777" w:rsidR="00BB383E" w:rsidRPr="00B1387D" w:rsidRDefault="00BB383E">
      <w:pPr>
        <w:jc w:val="both"/>
        <w:rPr>
          <w:szCs w:val="24"/>
        </w:rPr>
      </w:pPr>
    </w:p>
    <w:p w14:paraId="24217619" w14:textId="77777777" w:rsidR="00BB383E" w:rsidRPr="00B1387D" w:rsidRDefault="00BB383E">
      <w:pPr>
        <w:jc w:val="both"/>
        <w:rPr>
          <w:szCs w:val="24"/>
        </w:rPr>
      </w:pPr>
      <w:r w:rsidRPr="00B1387D">
        <w:rPr>
          <w:szCs w:val="24"/>
        </w:rPr>
        <w:t xml:space="preserve">Längste Korrekturfrist: </w:t>
      </w:r>
      <w:r w:rsidRPr="00B1387D">
        <w:rPr>
          <w:b/>
          <w:szCs w:val="24"/>
        </w:rPr>
        <w:t>2 Stunden ab Fax- bzw. E-Mail-Versand</w:t>
      </w:r>
    </w:p>
    <w:p w14:paraId="32BC6C5B" w14:textId="77777777" w:rsidR="00BB383E" w:rsidRPr="00B1387D" w:rsidRDefault="00BB383E">
      <w:pPr>
        <w:jc w:val="both"/>
        <w:rPr>
          <w:szCs w:val="24"/>
        </w:rPr>
      </w:pPr>
    </w:p>
    <w:p w14:paraId="0195BFA5" w14:textId="77777777" w:rsidR="00BB383E" w:rsidRPr="00B1387D" w:rsidRDefault="00BB383E">
      <w:pPr>
        <w:jc w:val="both"/>
        <w:rPr>
          <w:szCs w:val="24"/>
        </w:rPr>
      </w:pPr>
    </w:p>
    <w:p w14:paraId="68E5D596" w14:textId="77777777" w:rsidR="00BB383E" w:rsidRPr="00B1387D" w:rsidRDefault="00BB383E">
      <w:pPr>
        <w:jc w:val="both"/>
        <w:rPr>
          <w:szCs w:val="24"/>
        </w:rPr>
      </w:pPr>
      <w:r w:rsidRPr="00B1387D">
        <w:rPr>
          <w:szCs w:val="24"/>
        </w:rPr>
        <w:t>Die Niederschrift wird in Druck gegeben, wenn die Seiten nicht fristgerecht zurückgeleitet werden.</w:t>
      </w:r>
    </w:p>
    <w:p w14:paraId="543FC19F" w14:textId="77777777" w:rsidR="00BB383E" w:rsidRPr="00B1387D" w:rsidRDefault="00BB383E">
      <w:pPr>
        <w:jc w:val="both"/>
        <w:rPr>
          <w:szCs w:val="24"/>
        </w:rPr>
      </w:pPr>
    </w:p>
    <w:p w14:paraId="1EF84FE5" w14:textId="77777777" w:rsidR="00BB383E" w:rsidRPr="00B1387D" w:rsidRDefault="00BB383E">
      <w:pPr>
        <w:jc w:val="both"/>
        <w:rPr>
          <w:szCs w:val="24"/>
        </w:rPr>
      </w:pPr>
    </w:p>
    <w:tbl>
      <w:tblPr>
        <w:tblW w:w="9606" w:type="dxa"/>
        <w:tblBorders>
          <w:bottom w:val="single" w:sz="4" w:space="0" w:color="auto"/>
        </w:tblBorders>
        <w:tblLook w:val="01E0" w:firstRow="1" w:lastRow="1" w:firstColumn="1" w:lastColumn="1" w:noHBand="0" w:noVBand="0"/>
      </w:tblPr>
      <w:tblGrid>
        <w:gridCol w:w="5070"/>
        <w:gridCol w:w="4536"/>
      </w:tblGrid>
      <w:tr w:rsidR="00BB383E" w:rsidRPr="00BB383E" w14:paraId="51EAD4CF" w14:textId="77777777" w:rsidTr="00BB383E">
        <w:tc>
          <w:tcPr>
            <w:tcW w:w="5070" w:type="dxa"/>
          </w:tcPr>
          <w:p w14:paraId="371DD8C9" w14:textId="77777777" w:rsidR="00BB383E" w:rsidRPr="00BB383E" w:rsidRDefault="00BB383E" w:rsidP="00BB383E">
            <w:pPr>
              <w:jc w:val="both"/>
              <w:rPr>
                <w:szCs w:val="24"/>
              </w:rPr>
            </w:pPr>
          </w:p>
        </w:tc>
        <w:tc>
          <w:tcPr>
            <w:tcW w:w="4536" w:type="dxa"/>
          </w:tcPr>
          <w:p w14:paraId="0F1273A2" w14:textId="77777777" w:rsidR="00BB383E" w:rsidRPr="00BB383E" w:rsidRDefault="00BB383E" w:rsidP="00BB383E">
            <w:pPr>
              <w:jc w:val="center"/>
              <w:rPr>
                <w:szCs w:val="24"/>
              </w:rPr>
            </w:pPr>
            <w:r w:rsidRPr="00BB383E">
              <w:rPr>
                <w:szCs w:val="24"/>
              </w:rPr>
              <w:t>Zugestellte Niederschrift geprüft</w:t>
            </w:r>
          </w:p>
        </w:tc>
      </w:tr>
      <w:tr w:rsidR="00BB383E" w:rsidRPr="00BB383E" w14:paraId="788A16F5" w14:textId="77777777" w:rsidTr="00BB383E">
        <w:tc>
          <w:tcPr>
            <w:tcW w:w="5070" w:type="dxa"/>
            <w:vMerge w:val="restart"/>
          </w:tcPr>
          <w:p w14:paraId="38F2E390" w14:textId="77777777" w:rsidR="00BB383E" w:rsidRPr="00BB383E" w:rsidRDefault="00BB383E" w:rsidP="00BB383E">
            <w:pPr>
              <w:jc w:val="both"/>
              <w:rPr>
                <w:sz w:val="32"/>
                <w:szCs w:val="32"/>
              </w:rPr>
            </w:pPr>
          </w:p>
        </w:tc>
        <w:tc>
          <w:tcPr>
            <w:tcW w:w="4536" w:type="dxa"/>
          </w:tcPr>
          <w:p w14:paraId="5910E766" w14:textId="77777777" w:rsidR="00BB383E" w:rsidRPr="00BB383E" w:rsidRDefault="00BB383E" w:rsidP="00BB383E">
            <w:pPr>
              <w:jc w:val="both"/>
              <w:rPr>
                <w:szCs w:val="24"/>
              </w:rPr>
            </w:pPr>
          </w:p>
        </w:tc>
      </w:tr>
      <w:tr w:rsidR="00BB383E" w:rsidRPr="00BB383E" w14:paraId="4A8E317A" w14:textId="77777777" w:rsidTr="00BB383E">
        <w:tc>
          <w:tcPr>
            <w:tcW w:w="5070" w:type="dxa"/>
            <w:vMerge/>
          </w:tcPr>
          <w:p w14:paraId="649FAC37" w14:textId="77777777" w:rsidR="00BB383E" w:rsidRPr="00BB383E" w:rsidRDefault="00BB383E" w:rsidP="00BB383E">
            <w:pPr>
              <w:jc w:val="both"/>
              <w:rPr>
                <w:szCs w:val="24"/>
              </w:rPr>
            </w:pPr>
          </w:p>
        </w:tc>
        <w:tc>
          <w:tcPr>
            <w:tcW w:w="4536" w:type="dxa"/>
            <w:tcBorders>
              <w:bottom w:val="nil"/>
            </w:tcBorders>
          </w:tcPr>
          <w:p w14:paraId="5C9E9385" w14:textId="77777777" w:rsidR="00BB383E" w:rsidRPr="00BB383E" w:rsidRDefault="00BB383E" w:rsidP="00BB383E">
            <w:pPr>
              <w:jc w:val="both"/>
              <w:rPr>
                <w:szCs w:val="24"/>
              </w:rPr>
            </w:pPr>
          </w:p>
        </w:tc>
      </w:tr>
      <w:tr w:rsidR="00BB383E" w:rsidRPr="00BB383E" w14:paraId="04011DAC" w14:textId="77777777" w:rsidTr="00BB383E">
        <w:tc>
          <w:tcPr>
            <w:tcW w:w="5070" w:type="dxa"/>
            <w:vMerge/>
            <w:tcBorders>
              <w:bottom w:val="nil"/>
            </w:tcBorders>
          </w:tcPr>
          <w:p w14:paraId="4C0CFF32" w14:textId="77777777" w:rsidR="00BB383E" w:rsidRPr="00BB383E" w:rsidRDefault="00BB383E" w:rsidP="00BB383E">
            <w:pPr>
              <w:jc w:val="both"/>
              <w:rPr>
                <w:szCs w:val="24"/>
              </w:rPr>
            </w:pPr>
          </w:p>
        </w:tc>
        <w:tc>
          <w:tcPr>
            <w:tcW w:w="4536" w:type="dxa"/>
            <w:tcBorders>
              <w:bottom w:val="single" w:sz="12" w:space="0" w:color="auto"/>
            </w:tcBorders>
          </w:tcPr>
          <w:p w14:paraId="29A6EDE4" w14:textId="77777777" w:rsidR="00BB383E" w:rsidRPr="00BB383E" w:rsidRDefault="00BB383E" w:rsidP="00BB383E">
            <w:pPr>
              <w:jc w:val="both"/>
              <w:rPr>
                <w:szCs w:val="24"/>
              </w:rPr>
            </w:pPr>
          </w:p>
        </w:tc>
      </w:tr>
      <w:tr w:rsidR="00BB383E" w:rsidRPr="00BB383E" w14:paraId="415167F1" w14:textId="77777777" w:rsidTr="00BB383E">
        <w:tc>
          <w:tcPr>
            <w:tcW w:w="5070" w:type="dxa"/>
            <w:tcBorders>
              <w:top w:val="nil"/>
              <w:bottom w:val="nil"/>
            </w:tcBorders>
          </w:tcPr>
          <w:p w14:paraId="39DBFACB" w14:textId="77777777" w:rsidR="00BB383E" w:rsidRPr="00BB383E" w:rsidRDefault="00BB383E" w:rsidP="00BB383E">
            <w:pPr>
              <w:jc w:val="both"/>
              <w:rPr>
                <w:szCs w:val="24"/>
              </w:rPr>
            </w:pPr>
          </w:p>
        </w:tc>
        <w:tc>
          <w:tcPr>
            <w:tcW w:w="4536" w:type="dxa"/>
            <w:tcBorders>
              <w:top w:val="single" w:sz="12" w:space="0" w:color="auto"/>
              <w:bottom w:val="nil"/>
            </w:tcBorders>
          </w:tcPr>
          <w:p w14:paraId="47311723" w14:textId="77777777" w:rsidR="00BB383E" w:rsidRPr="00BB383E" w:rsidRDefault="00BB383E" w:rsidP="00BB383E">
            <w:pPr>
              <w:jc w:val="both"/>
              <w:rPr>
                <w:szCs w:val="24"/>
              </w:rPr>
            </w:pPr>
          </w:p>
        </w:tc>
      </w:tr>
    </w:tbl>
    <w:p w14:paraId="701774C7" w14:textId="77777777" w:rsidR="00157223" w:rsidRDefault="00BB383E" w:rsidP="003732C5">
      <w:pPr>
        <w:pStyle w:val="N"/>
        <w:spacing w:before="240"/>
      </w:pPr>
      <w:r w:rsidRPr="00B1387D">
        <w:br w:type="page"/>
      </w:r>
      <w:r w:rsidR="00157223">
        <w:rPr>
          <w:b/>
        </w:rPr>
        <w:lastRenderedPageBreak/>
        <w:t>Ina Latendorf</w:t>
      </w:r>
      <w:r w:rsidR="00157223">
        <w:t xml:space="preserve"> (Die Linke): </w:t>
      </w:r>
    </w:p>
    <w:p w14:paraId="4EE7F4FF" w14:textId="77777777" w:rsidR="00157223" w:rsidRDefault="00157223" w:rsidP="003732C5">
      <w:pPr>
        <w:pStyle w:val="O"/>
      </w:pPr>
      <w:r>
        <w:t>Sehr geehrte Frau Präsidentin! Liebe Kolleginnen und Kollegen! Es ist kein Wunder, dass den Landwirtinnen und Landwirten der Kragen platzt, wenn es um ihre Existenz geht, wenn sie erleben müssen, wie Kollegen nebenan resignieren und hinschmeißen. In meinem Bundesland Mecklenburg-Vorpommern sind die 4 700 landwirtschaftlichen Unternehmen, große wie kleine, sehr präsent. Für Die Linke im Bundestag habe ich schon zu Beginn der Haushaltsberatungen gegen die Kürzung im Agrarbereich gesprochen, und erst recht am 14. Dezember 2023.</w:t>
      </w:r>
    </w:p>
    <w:p w14:paraId="33AEBA79" w14:textId="77777777" w:rsidR="00157223" w:rsidRDefault="00157223" w:rsidP="00860A0C">
      <w:pPr>
        <w:pStyle w:val="K"/>
      </w:pPr>
      <w:r>
        <w:t>(Beifall bei der Linken)</w:t>
      </w:r>
    </w:p>
    <w:p w14:paraId="513473A5" w14:textId="77777777" w:rsidR="00157223" w:rsidRDefault="00157223" w:rsidP="003732C5">
      <w:pPr>
        <w:pStyle w:val="J"/>
      </w:pPr>
      <w:r>
        <w:t>Die Agrarpolitik hat die Landwirtschaft in den letzten Jahrzehnten zunehmend unter wirtschaftlichen Druck gesetzt. Proteste haben wir 2019, 2023 und 2024 gehabt. Aber was sind die größten Herausforderungen der Branche? Ohne Zweifel gehört die Bürokratie dazu: Wenn ein Landwirt um eine Baugenehmigung für einen mobilen Hühnerstall viele Monate kämpfen muss, die dann am Ende mehr kostet als der Hühnerstall selbst,</w:t>
      </w:r>
    </w:p>
    <w:p w14:paraId="644569EA" w14:textId="77777777" w:rsidR="00157223" w:rsidRDefault="00157223" w:rsidP="000F2646">
      <w:pPr>
        <w:pStyle w:val="K"/>
      </w:pPr>
      <w:r>
        <w:t>(Marianne Schieder (SPD): Das kann nicht sein! Das sind doch Fake News!)</w:t>
      </w:r>
    </w:p>
    <w:p w14:paraId="55FD2234" w14:textId="77777777" w:rsidR="00157223" w:rsidRDefault="00157223" w:rsidP="000F2646">
      <w:pPr>
        <w:pStyle w:val="O"/>
      </w:pPr>
      <w:r>
        <w:t xml:space="preserve">wenn der Bauer nicht aufs Feld und der Winzer nicht mehr in den Weinberg kommt, sondern im Büro sitzt, dreimal die gleichen Zahlen an drei verschiedene Stellen in drei verschiedenen Formaten senden muss, wenn die Satellitenflächenprüfung der Verwaltung den Überhang von Flächen nicht erkennt und man sich dann in aufwändigen Verwaltungsverfahren rechtfertigen muss - das ist Bürokratie, und es gibt viele solcher Beispiele. Ich bin echt gespannt, wie der versprochene Bürokratieabbau am Ende aussehen wird. </w:t>
      </w:r>
    </w:p>
    <w:p w14:paraId="6B1609D1" w14:textId="77777777" w:rsidR="00157223" w:rsidRDefault="00157223" w:rsidP="000F2646">
      <w:pPr>
        <w:pStyle w:val="K"/>
      </w:pPr>
      <w:r>
        <w:lastRenderedPageBreak/>
        <w:t>(Beifall bei der Linken)</w:t>
      </w:r>
    </w:p>
    <w:p w14:paraId="47838A77" w14:textId="77777777" w:rsidR="00157223" w:rsidRDefault="00157223" w:rsidP="000F2646">
      <w:pPr>
        <w:pStyle w:val="J"/>
      </w:pPr>
      <w:r>
        <w:t xml:space="preserve">Meine Damen und Herren, es gibt leider noch viel mehr Punkte, die das Leben mit, in und von der Landwirtschaft schwer machen. Der schwerer werdende Zugang zu Grund und Boden gehört dazu: wegen Spekulation, wegen Landgrabbing, wegen der Höchstpreispolitik der BVVG im Osten in den letzten Jahren und auch wegen des starken Flächenverbrauchs. Circa 55 Hektar werden in Deutschland täglich zu Siedlungs- und Verkehrsflächen umgewandelt und damit der Landwirtschaft entzogen; trotz aller anderslautenden Vorsätze. </w:t>
      </w:r>
    </w:p>
    <w:p w14:paraId="1C63D4AB" w14:textId="77777777" w:rsidR="00157223" w:rsidRDefault="00157223" w:rsidP="000F2646">
      <w:pPr>
        <w:pStyle w:val="J"/>
        <w:rPr>
          <w:rFonts w:asciiTheme="minorHAnsi" w:hAnsiTheme="minorHAnsi"/>
          <w:sz w:val="22"/>
        </w:rPr>
      </w:pPr>
      <w:r>
        <w:t>Die Landwirtschaft unterliegt einem massiven Preisdruck des Lebensmitteleinzelhandels und dessen ungebremster Marktmacht. Auch hier sind Regulierungen lange versprochen; aber Fehlanzeige!</w:t>
      </w:r>
    </w:p>
    <w:p w14:paraId="3CE26B01" w14:textId="77777777" w:rsidR="00157223" w:rsidRDefault="00157223" w:rsidP="00225B02">
      <w:pPr>
        <w:pStyle w:val="K"/>
      </w:pPr>
      <w:r>
        <w:t>(Beifall bei der Linken)</w:t>
      </w:r>
    </w:p>
    <w:p w14:paraId="552FD8C2" w14:textId="77777777" w:rsidR="00157223" w:rsidRDefault="00157223" w:rsidP="00225B02">
      <w:pPr>
        <w:pStyle w:val="O"/>
      </w:pPr>
      <w:r>
        <w:t xml:space="preserve">Die Landwirtschaft konkurriert dabei oft mit billigen Importen aus dem Ausland, die unter nicht vergleichbaren Bedingungen produziert werden. Und das ist ein klassischer Abwärtswettbewerb zulasten von Landwirten, der Natur und der Verbraucher. </w:t>
      </w:r>
    </w:p>
    <w:p w14:paraId="279B6AB0" w14:textId="77777777" w:rsidR="00157223" w:rsidRDefault="00157223" w:rsidP="00225B02">
      <w:pPr>
        <w:pStyle w:val="J"/>
      </w:pPr>
      <w:r>
        <w:t>Ein weiterer Klotz am Bein, gerade für die Tierhalter, ist die fehlende Planungs- und Investitionssicherheit. Wenn ich nicht weiß, ob ich meine Tiere in den geplanten und oft sogar schon genehmigten Neubauten in den nächsten Jahren noch halten darf, dann kann ich einfach nicht investieren, dann kann ich nicht bauen. Auch dazu gibt es viele Ankündigungen. Aber verlässliche Politik? Ebenfalls Fehlanzeige!</w:t>
      </w:r>
    </w:p>
    <w:p w14:paraId="10589E1C" w14:textId="77777777" w:rsidR="00157223" w:rsidRDefault="00157223" w:rsidP="00CD52A1">
      <w:pPr>
        <w:pStyle w:val="K"/>
      </w:pPr>
      <w:r>
        <w:t>(Beifall bei der Linken)</w:t>
      </w:r>
    </w:p>
    <w:p w14:paraId="32B6462E" w14:textId="77777777" w:rsidR="00157223" w:rsidRDefault="00157223" w:rsidP="003732C5">
      <w:pPr>
        <w:pStyle w:val="J"/>
      </w:pPr>
      <w:r>
        <w:lastRenderedPageBreak/>
        <w:t xml:space="preserve">Die Streichung der Agrardieselsubvention ist </w:t>
      </w:r>
      <w:proofErr w:type="gramStart"/>
      <w:r>
        <w:t>einfach mal</w:t>
      </w:r>
      <w:proofErr w:type="gramEnd"/>
      <w:r>
        <w:t xml:space="preserve"> noch obendrauf gekommen. Ich bin froh über die entsprechende Initiative im Bundesrat, die auch von meiner rot-roten Landesregierung aus Mecklenburg-Vorpommern angestrengt wird. </w:t>
      </w:r>
    </w:p>
    <w:p w14:paraId="15AF1A6C" w14:textId="77777777" w:rsidR="00157223" w:rsidRDefault="00157223" w:rsidP="003732C5">
      <w:pPr>
        <w:pStyle w:val="J"/>
      </w:pPr>
      <w:r>
        <w:t xml:space="preserve">Die Landwirtschaft muss eine Perspektive bekommen. Sie ist das Unterpfand für die Zukunft unseres Landes. Lassen Sie uns daran gemeinsam arbeiten. </w:t>
      </w:r>
    </w:p>
    <w:p w14:paraId="79954E30" w14:textId="77777777" w:rsidR="00157223" w:rsidRDefault="00157223" w:rsidP="003732C5">
      <w:pPr>
        <w:pStyle w:val="J"/>
      </w:pPr>
      <w:r>
        <w:t>Vielen Dank.</w:t>
      </w:r>
    </w:p>
    <w:p w14:paraId="3607A04D" w14:textId="0D367075" w:rsidR="00157223" w:rsidRPr="00157223" w:rsidRDefault="00157223" w:rsidP="008E0967">
      <w:pPr>
        <w:pStyle w:val="K"/>
      </w:pPr>
      <w:r>
        <w:t>(Beifall bei der Linken)</w:t>
      </w:r>
    </w:p>
    <w:sectPr w:rsidR="00157223" w:rsidRPr="00157223" w:rsidSect="001C268C">
      <w:headerReference w:type="default" r:id="rId7"/>
      <w:footerReference w:type="default" r:id="rId8"/>
      <w:footerReference w:type="first" r:id="rId9"/>
      <w:pgSz w:w="11906" w:h="16838"/>
      <w:pgMar w:top="1984" w:right="1134" w:bottom="1701" w:left="2268" w:header="567" w:footer="850" w:gutter="0"/>
      <w:pgNumType w:start="1"/>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250">
      <wne:fci wne:fciName="FilePrint" wne:swArg="0000"/>
    </wne:keymap>
    <wne:keymap wne:kcmPrimary="044A">
      <wne:acd wne:acdName="acd2"/>
    </wne:keymap>
    <wne:keymap wne:kcmPrimary="044B">
      <wne:acd wne:acdName="acd3"/>
    </wne:keymap>
    <wne:keymap wne:kcmPrimary="044E">
      <wne:acd wne:acdName="acd1"/>
    </wne:keymap>
    <wne:keymap wne:kcmPrimary="044F">
      <wne:acd wne:acdName="acd0"/>
    </wne:keymap>
    <wne:keymap wne:kcmPrimary="045A">
      <wne:acd wne:acdName="acd4"/>
    </wne:keymap>
  </wne:keymaps>
  <wne:toolbars>
    <wne:acdManifest>
      <wne:acdEntry wne:acdName="acd0"/>
      <wne:acdEntry wne:acdName="acd1"/>
      <wne:acdEntry wne:acdName="acd2"/>
      <wne:acdEntry wne:acdName="acd3"/>
      <wne:acdEntry wne:acdName="acd4"/>
    </wne:acdManifest>
  </wne:toolbars>
  <wne:acds>
    <wne:acd wne:argValue="AgBPAA==" wne:acdName="acd0" wne:fciIndexBasedOn="0065"/>
    <wne:acd wne:argValue="AgBOAA==" wne:acdName="acd1" wne:fciIndexBasedOn="0065"/>
    <wne:acd wne:argValue="AgBKAA==" wne:acdName="acd2" wne:fciIndexBasedOn="0065"/>
    <wne:acd wne:argValue="AgBLAA==" wne:acdName="acd3" wne:fciIndexBasedOn="0065"/>
    <wne:acd wne:argValue="AgB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F854" w14:textId="77777777" w:rsidR="00506D6B" w:rsidRDefault="00506D6B" w:rsidP="00BB383E">
      <w:r>
        <w:separator/>
      </w:r>
    </w:p>
  </w:endnote>
  <w:endnote w:type="continuationSeparator" w:id="0">
    <w:p w14:paraId="44FED780" w14:textId="77777777" w:rsidR="00506D6B" w:rsidRDefault="00506D6B" w:rsidP="00BB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AA00" w14:textId="1D3E06E8" w:rsidR="00BB383E" w:rsidRPr="00454028" w:rsidRDefault="00157223" w:rsidP="00454028">
    <w:pPr>
      <w:pStyle w:val="Fuzeile"/>
      <w:pBdr>
        <w:top w:val="single" w:sz="4" w:space="1" w:color="auto"/>
      </w:pBdr>
    </w:pPr>
    <w:r>
      <w:t>Latendorf__15.00_Uhr__Ha.docx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E81C" w14:textId="03819501" w:rsidR="00BB383E" w:rsidRPr="00B1387D" w:rsidRDefault="00157223">
    <w:pPr>
      <w:pStyle w:val="Fuzeile"/>
      <w:pBdr>
        <w:top w:val="single" w:sz="4" w:space="1" w:color="auto"/>
      </w:pBdr>
    </w:pPr>
    <w:r>
      <w:t>Latendorf__15.00_Uhr__Ha.docx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5364" w14:textId="77777777" w:rsidR="00506D6B" w:rsidRDefault="00506D6B" w:rsidP="00BB383E">
      <w:r>
        <w:separator/>
      </w:r>
    </w:p>
  </w:footnote>
  <w:footnote w:type="continuationSeparator" w:id="0">
    <w:p w14:paraId="07EBFDD0" w14:textId="77777777" w:rsidR="00506D6B" w:rsidRDefault="00506D6B" w:rsidP="00BB3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C8F6" w14:textId="77777777" w:rsidR="00BB383E" w:rsidRPr="00B1387D" w:rsidRDefault="00BB383E">
    <w:pPr>
      <w:pStyle w:val="Kopfzeile"/>
      <w:jc w:val="right"/>
      <w:rPr>
        <w:szCs w:val="24"/>
      </w:rPr>
    </w:pPr>
    <w:r w:rsidRPr="00B1387D">
      <w:rPr>
        <w:rStyle w:val="Seitenzahl"/>
      </w:rPr>
      <w:t xml:space="preserve">Seite </w:t>
    </w:r>
    <w:r w:rsidR="008D4FA3" w:rsidRPr="00B1387D">
      <w:rPr>
        <w:rStyle w:val="Seitenzahl"/>
      </w:rPr>
      <w:fldChar w:fldCharType="begin"/>
    </w:r>
    <w:r w:rsidRPr="00B1387D">
      <w:rPr>
        <w:rStyle w:val="Seitenzahl"/>
      </w:rPr>
      <w:instrText xml:space="preserve"> PAGE </w:instrText>
    </w:r>
    <w:r w:rsidR="008D4FA3" w:rsidRPr="00B1387D">
      <w:rPr>
        <w:rStyle w:val="Seitenzahl"/>
      </w:rPr>
      <w:fldChar w:fldCharType="separate"/>
    </w:r>
    <w:r w:rsidR="002B2FE0">
      <w:rPr>
        <w:rStyle w:val="Seitenzahl"/>
        <w:noProof/>
      </w:rPr>
      <w:t>2</w:t>
    </w:r>
    <w:r w:rsidR="008D4FA3" w:rsidRPr="00B1387D">
      <w:rPr>
        <w:rStyle w:val="Seitenzahl"/>
      </w:rPr>
      <w:fldChar w:fldCharType="end"/>
    </w:r>
    <w:r w:rsidRPr="00B1387D">
      <w:rPr>
        <w:rStyle w:val="Seitenzahl"/>
      </w:rPr>
      <w:t xml:space="preserve"> von </w:t>
    </w:r>
    <w:r w:rsidR="008D4FA3" w:rsidRPr="00B1387D">
      <w:rPr>
        <w:rStyle w:val="Seitenzahl"/>
      </w:rPr>
      <w:fldChar w:fldCharType="begin"/>
    </w:r>
    <w:r w:rsidRPr="00B1387D">
      <w:rPr>
        <w:rStyle w:val="Seitenzahl"/>
      </w:rPr>
      <w:instrText xml:space="preserve"> NUMPAGES </w:instrText>
    </w:r>
    <w:r w:rsidR="008D4FA3" w:rsidRPr="00B1387D">
      <w:rPr>
        <w:rStyle w:val="Seitenzahl"/>
      </w:rPr>
      <w:fldChar w:fldCharType="separate"/>
    </w:r>
    <w:r w:rsidR="002B2FE0">
      <w:rPr>
        <w:rStyle w:val="Seitenzahl"/>
        <w:noProof/>
      </w:rPr>
      <w:t>2</w:t>
    </w:r>
    <w:r w:rsidR="008D4FA3" w:rsidRPr="00B1387D">
      <w:rPr>
        <w:rStyle w:val="Seitenzahl"/>
      </w:rPr>
      <w:fldChar w:fldCharType="end"/>
    </w:r>
    <w:r w:rsidRPr="00B1387D">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7D"/>
    <w:rsid w:val="00050380"/>
    <w:rsid w:val="00057A54"/>
    <w:rsid w:val="00072A3E"/>
    <w:rsid w:val="000A46DE"/>
    <w:rsid w:val="00157223"/>
    <w:rsid w:val="0016601B"/>
    <w:rsid w:val="001C268C"/>
    <w:rsid w:val="002040FB"/>
    <w:rsid w:val="00210324"/>
    <w:rsid w:val="00251073"/>
    <w:rsid w:val="002B2FE0"/>
    <w:rsid w:val="002E749B"/>
    <w:rsid w:val="003173AD"/>
    <w:rsid w:val="00317701"/>
    <w:rsid w:val="00333907"/>
    <w:rsid w:val="003417D2"/>
    <w:rsid w:val="0038752A"/>
    <w:rsid w:val="0044664C"/>
    <w:rsid w:val="00454028"/>
    <w:rsid w:val="0046475E"/>
    <w:rsid w:val="00480C94"/>
    <w:rsid w:val="0048407E"/>
    <w:rsid w:val="004A4B94"/>
    <w:rsid w:val="004F56F1"/>
    <w:rsid w:val="00506D6B"/>
    <w:rsid w:val="005073D3"/>
    <w:rsid w:val="00543259"/>
    <w:rsid w:val="00552BBE"/>
    <w:rsid w:val="005B7603"/>
    <w:rsid w:val="00607E3A"/>
    <w:rsid w:val="00620322"/>
    <w:rsid w:val="00655B6F"/>
    <w:rsid w:val="00666B2A"/>
    <w:rsid w:val="006B71D9"/>
    <w:rsid w:val="006D4D08"/>
    <w:rsid w:val="006F3FC2"/>
    <w:rsid w:val="0070431E"/>
    <w:rsid w:val="008021DD"/>
    <w:rsid w:val="00831AE4"/>
    <w:rsid w:val="00855F69"/>
    <w:rsid w:val="00867FDC"/>
    <w:rsid w:val="008B5F5A"/>
    <w:rsid w:val="008C0FEE"/>
    <w:rsid w:val="008D23D9"/>
    <w:rsid w:val="008D4FA3"/>
    <w:rsid w:val="008E0967"/>
    <w:rsid w:val="008F694F"/>
    <w:rsid w:val="00906E98"/>
    <w:rsid w:val="00917652"/>
    <w:rsid w:val="00920CAC"/>
    <w:rsid w:val="0096387E"/>
    <w:rsid w:val="0098030E"/>
    <w:rsid w:val="009B7183"/>
    <w:rsid w:val="009C4DF6"/>
    <w:rsid w:val="009D32FC"/>
    <w:rsid w:val="00A56138"/>
    <w:rsid w:val="00AA0903"/>
    <w:rsid w:val="00AB1860"/>
    <w:rsid w:val="00AC208F"/>
    <w:rsid w:val="00B1387D"/>
    <w:rsid w:val="00B6074C"/>
    <w:rsid w:val="00BB383E"/>
    <w:rsid w:val="00BC19E4"/>
    <w:rsid w:val="00BC6171"/>
    <w:rsid w:val="00BE718C"/>
    <w:rsid w:val="00BF0D6F"/>
    <w:rsid w:val="00C374A3"/>
    <w:rsid w:val="00C441C2"/>
    <w:rsid w:val="00C45500"/>
    <w:rsid w:val="00C868FC"/>
    <w:rsid w:val="00CB69F1"/>
    <w:rsid w:val="00CD3D04"/>
    <w:rsid w:val="00CD567B"/>
    <w:rsid w:val="00CF748E"/>
    <w:rsid w:val="00D969E3"/>
    <w:rsid w:val="00DA7393"/>
    <w:rsid w:val="00E4602B"/>
    <w:rsid w:val="00E55897"/>
    <w:rsid w:val="00EC6BEC"/>
    <w:rsid w:val="00EF6C25"/>
    <w:rsid w:val="00F0459E"/>
    <w:rsid w:val="00F05157"/>
    <w:rsid w:val="00F15777"/>
    <w:rsid w:val="00F25469"/>
    <w:rsid w:val="00F66A63"/>
    <w:rsid w:val="00FA401F"/>
    <w:rsid w:val="00FB68FB"/>
    <w:rsid w:val="00FC36FF"/>
    <w:rsid w:val="00FD6C7B"/>
    <w:rsid w:val="00FE1FA3"/>
    <w:rsid w:val="00FE3608"/>
    <w:rsid w:val="00FE6A2D"/>
    <w:rsid w:val="00FF2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4E473"/>
  <w15:docId w15:val="{C45DAB8D-5828-490D-A6C3-B49ACBC7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74A3"/>
    <w:rPr>
      <w:rFonts w:ascii="Arial" w:hAnsi="Arial"/>
      <w:sz w:val="24"/>
    </w:rPr>
  </w:style>
  <w:style w:type="paragraph" w:styleId="berschrift1">
    <w:name w:val="heading 1"/>
    <w:basedOn w:val="Standard"/>
    <w:next w:val="Standard"/>
    <w:qFormat/>
    <w:rsid w:val="00C374A3"/>
    <w:pPr>
      <w:keepNext/>
      <w:jc w:val="center"/>
      <w:outlineLvl w:val="0"/>
    </w:pPr>
    <w:rPr>
      <w:sz w:val="28"/>
    </w:rPr>
  </w:style>
  <w:style w:type="paragraph" w:styleId="berschrift2">
    <w:name w:val="heading 2"/>
    <w:basedOn w:val="Standard"/>
    <w:next w:val="Standard"/>
    <w:qFormat/>
    <w:rsid w:val="00C374A3"/>
    <w:pPr>
      <w:keepNext/>
      <w:jc w:val="center"/>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
    <w:name w:val="Z"/>
    <w:basedOn w:val="Standard"/>
    <w:rsid w:val="00C374A3"/>
    <w:pPr>
      <w:spacing w:before="120" w:after="120" w:line="360" w:lineRule="exact"/>
      <w:ind w:left="1418" w:right="1418"/>
    </w:pPr>
    <w:rPr>
      <w:sz w:val="22"/>
    </w:rPr>
  </w:style>
  <w:style w:type="paragraph" w:customStyle="1" w:styleId="F">
    <w:name w:val="F"/>
    <w:basedOn w:val="Z"/>
    <w:rsid w:val="00C374A3"/>
    <w:pPr>
      <w:spacing w:line="240" w:lineRule="exact"/>
      <w:ind w:left="1134" w:right="1134"/>
      <w:jc w:val="both"/>
    </w:pPr>
    <w:rPr>
      <w:color w:val="FF0000"/>
    </w:rPr>
  </w:style>
  <w:style w:type="paragraph" w:styleId="Fuzeile">
    <w:name w:val="footer"/>
    <w:basedOn w:val="Standard"/>
    <w:link w:val="FuzeileZchn"/>
    <w:uiPriority w:val="99"/>
    <w:rsid w:val="00C374A3"/>
    <w:pPr>
      <w:tabs>
        <w:tab w:val="center" w:pos="3969"/>
        <w:tab w:val="right" w:pos="8505"/>
      </w:tabs>
    </w:pPr>
    <w:rPr>
      <w:szCs w:val="24"/>
    </w:rPr>
  </w:style>
  <w:style w:type="paragraph" w:customStyle="1" w:styleId="J">
    <w:name w:val="J"/>
    <w:basedOn w:val="Standard"/>
    <w:rsid w:val="00C374A3"/>
    <w:pPr>
      <w:spacing w:line="480" w:lineRule="exact"/>
      <w:ind w:firstLine="737"/>
    </w:pPr>
    <w:rPr>
      <w:szCs w:val="24"/>
    </w:rPr>
  </w:style>
  <w:style w:type="paragraph" w:customStyle="1" w:styleId="K">
    <w:name w:val="K"/>
    <w:basedOn w:val="Standard"/>
    <w:next w:val="J"/>
    <w:rsid w:val="00C374A3"/>
    <w:pPr>
      <w:spacing w:before="240" w:after="240" w:line="360" w:lineRule="exact"/>
      <w:ind w:left="1134" w:right="1134"/>
      <w:jc w:val="center"/>
    </w:pPr>
  </w:style>
  <w:style w:type="paragraph" w:styleId="Kopfzeile">
    <w:name w:val="header"/>
    <w:basedOn w:val="Standard"/>
    <w:rsid w:val="00C374A3"/>
    <w:pPr>
      <w:tabs>
        <w:tab w:val="center" w:pos="3969"/>
        <w:tab w:val="right" w:pos="8505"/>
      </w:tabs>
    </w:pPr>
  </w:style>
  <w:style w:type="paragraph" w:customStyle="1" w:styleId="N">
    <w:name w:val="N"/>
    <w:basedOn w:val="Standard"/>
    <w:next w:val="J"/>
    <w:rsid w:val="00C374A3"/>
    <w:pPr>
      <w:keepNext/>
      <w:spacing w:before="480" w:line="480" w:lineRule="exact"/>
    </w:pPr>
  </w:style>
  <w:style w:type="paragraph" w:customStyle="1" w:styleId="O">
    <w:name w:val="O"/>
    <w:basedOn w:val="Standard"/>
    <w:next w:val="J"/>
    <w:rsid w:val="00C374A3"/>
    <w:pPr>
      <w:spacing w:line="480" w:lineRule="exact"/>
    </w:pPr>
  </w:style>
  <w:style w:type="paragraph" w:customStyle="1" w:styleId="T">
    <w:name w:val="T"/>
    <w:rsid w:val="00C374A3"/>
    <w:rPr>
      <w:sz w:val="22"/>
    </w:rPr>
  </w:style>
  <w:style w:type="paragraph" w:customStyle="1" w:styleId="TB">
    <w:name w:val="TB"/>
    <w:basedOn w:val="Standard"/>
    <w:rsid w:val="00C374A3"/>
    <w:pPr>
      <w:spacing w:line="360" w:lineRule="auto"/>
    </w:pPr>
    <w:rPr>
      <w:sz w:val="20"/>
    </w:rPr>
  </w:style>
  <w:style w:type="paragraph" w:customStyle="1" w:styleId="Talpha">
    <w:name w:val="T_alpha"/>
    <w:basedOn w:val="J"/>
    <w:rsid w:val="00C374A3"/>
  </w:style>
  <w:style w:type="paragraph" w:customStyle="1" w:styleId="TBerDrs">
    <w:name w:val="T_Ber.+Drs."/>
    <w:basedOn w:val="J"/>
    <w:rsid w:val="00C374A3"/>
  </w:style>
  <w:style w:type="paragraph" w:customStyle="1" w:styleId="TinterBerDrs">
    <w:name w:val="T_inter_Ber.+Drs."/>
    <w:basedOn w:val="J"/>
    <w:rsid w:val="00C374A3"/>
  </w:style>
  <w:style w:type="paragraph" w:customStyle="1" w:styleId="TinterNr">
    <w:name w:val="T_inter_Nr."/>
    <w:basedOn w:val="J"/>
    <w:rsid w:val="00C374A3"/>
  </w:style>
  <w:style w:type="paragraph" w:customStyle="1" w:styleId="TinterNrListe">
    <w:name w:val="T_inter_Nr._Liste"/>
    <w:basedOn w:val="J"/>
    <w:rsid w:val="00C374A3"/>
  </w:style>
  <w:style w:type="paragraph" w:customStyle="1" w:styleId="TinterNrListeListe">
    <w:name w:val="T_inter_Nr._Liste_Liste"/>
    <w:basedOn w:val="J"/>
    <w:rsid w:val="00C374A3"/>
  </w:style>
  <w:style w:type="paragraph" w:customStyle="1" w:styleId="TUeberweisung">
    <w:name w:val="T_Ueberweisung"/>
    <w:basedOn w:val="J"/>
    <w:rsid w:val="00C374A3"/>
  </w:style>
  <w:style w:type="paragraph" w:customStyle="1" w:styleId="TZP">
    <w:name w:val="T_ZP"/>
    <w:basedOn w:val="J"/>
    <w:rsid w:val="00C374A3"/>
  </w:style>
  <w:style w:type="paragraph" w:customStyle="1" w:styleId="TZPE">
    <w:name w:val="T_ZP_E"/>
    <w:basedOn w:val="J"/>
    <w:rsid w:val="00C374A3"/>
  </w:style>
  <w:style w:type="paragraph" w:customStyle="1" w:styleId="J1">
    <w:name w:val="*J_1*"/>
    <w:basedOn w:val="J"/>
    <w:rsid w:val="00C374A3"/>
  </w:style>
  <w:style w:type="paragraph" w:customStyle="1" w:styleId="TalphaAufz">
    <w:name w:val="T_alpha_Aufz"/>
    <w:basedOn w:val="J"/>
    <w:rsid w:val="00C374A3"/>
  </w:style>
  <w:style w:type="paragraph" w:customStyle="1" w:styleId="TalphaAufzfett">
    <w:name w:val="T_alpha_Aufz_fett"/>
    <w:basedOn w:val="J"/>
    <w:rsid w:val="00C374A3"/>
  </w:style>
  <w:style w:type="paragraph" w:customStyle="1" w:styleId="TalphaStrich">
    <w:name w:val="T_alpha_Strich"/>
    <w:basedOn w:val="J"/>
    <w:rsid w:val="00C374A3"/>
  </w:style>
  <w:style w:type="paragraph" w:customStyle="1" w:styleId="TNralpha">
    <w:name w:val="T_Nr_alpha"/>
    <w:basedOn w:val="J"/>
    <w:rsid w:val="00C374A3"/>
  </w:style>
  <w:style w:type="paragraph" w:customStyle="1" w:styleId="TBeratung">
    <w:name w:val="T_Beratung"/>
    <w:basedOn w:val="J"/>
    <w:rsid w:val="00C374A3"/>
  </w:style>
  <w:style w:type="paragraph" w:customStyle="1" w:styleId="ZBeratung">
    <w:name w:val="Z_Beratung"/>
    <w:basedOn w:val="J"/>
    <w:rsid w:val="00C374A3"/>
  </w:style>
  <w:style w:type="character" w:styleId="Seitenzahl">
    <w:name w:val="page number"/>
    <w:basedOn w:val="Absatz-Standardschriftart"/>
    <w:rsid w:val="00C374A3"/>
  </w:style>
  <w:style w:type="paragraph" w:styleId="Textkrper">
    <w:name w:val="Body Text"/>
    <w:basedOn w:val="Standard"/>
    <w:rsid w:val="00C374A3"/>
    <w:pPr>
      <w:jc w:val="both"/>
    </w:pPr>
  </w:style>
  <w:style w:type="table" w:styleId="Tabellenraster">
    <w:name w:val="Table Grid"/>
    <w:basedOn w:val="NormaleTabelle"/>
    <w:rsid w:val="00C3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FC36FF"/>
    <w:rPr>
      <w:rFonts w:ascii="Arial" w:hAnsi="Arial"/>
      <w:sz w:val="24"/>
      <w:szCs w:val="24"/>
    </w:rPr>
  </w:style>
  <w:style w:type="paragraph" w:styleId="Sprechblasentext">
    <w:name w:val="Balloon Text"/>
    <w:basedOn w:val="Standard"/>
    <w:link w:val="SprechblasentextZchn"/>
    <w:uiPriority w:val="99"/>
    <w:semiHidden/>
    <w:unhideWhenUsed/>
    <w:rsid w:val="00FC36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GemeinsameDaten\PD3\Appvba\templates\appvba_formatplenu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appvba_formatplenum.dotx</Template>
  <TotalTime>0</TotalTime>
  <Pages>4</Pages>
  <Words>582</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Dringende Parlamentssache</vt:lpstr>
    </vt:vector>
  </TitlesOfParts>
  <Company>babiel gmbh</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Dringende Parlamentssache</dc:title>
  <dc:subject/>
  <dc:creator>PARLAKOM</dc:creator>
  <cp:keywords/>
  <cp:lastModifiedBy>Röseler Dirk PD3</cp:lastModifiedBy>
  <cp:revision>4</cp:revision>
  <cp:lastPrinted>2013-03-01T09:09:00Z</cp:lastPrinted>
  <dcterms:created xsi:type="dcterms:W3CDTF">2024-02-22T16:06:00Z</dcterms:created>
  <dcterms:modified xsi:type="dcterms:W3CDTF">2024-02-22T16:06:00Z</dcterms:modified>
</cp:coreProperties>
</file>